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harts/chart10.xml" ContentType="application/vnd.openxmlformats-officedocument.drawingml.chart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78" w:rsidRDefault="001F610E" w:rsidP="000B3B78">
      <w:pPr>
        <w:rPr>
          <w:noProof/>
          <w:lang w:val="ru-RU"/>
        </w:rPr>
      </w:pPr>
      <w:r w:rsidRPr="001F61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7.25pt;margin-top:260.9pt;width:476.75pt;height:233.35pt;z-index:251684864" filled="f" fillcolor="black [3213]" stroked="f">
            <v:textbox style="mso-next-textbox:#_x0000_s1054" inset="0,0,0,0">
              <w:txbxContent>
                <w:p w:rsidR="008057F1" w:rsidRPr="00870175" w:rsidRDefault="008057F1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  <w: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 xml:space="preserve"> </w:t>
                  </w: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муниципального бюджетного учреждения муниципального образования «город Бугуруслан» «Бугурусланский городской драматический театр им. Н. В. Гоголя»</w:t>
                  </w:r>
                </w:p>
              </w:txbxContent>
            </v:textbox>
          </v:shape>
        </w:pict>
      </w:r>
      <w:r w:rsidRPr="001F610E">
        <w:rPr>
          <w:noProof/>
        </w:rPr>
        <w:pict>
          <v:shape id="_x0000_s1043" type="#_x0000_t202" style="position:absolute;margin-left:185.15pt;margin-top:21.85pt;width:411.95pt;height:42.05pt;z-index:251671552" filled="f" fillcolor="#e72b3b" stroked="f">
            <v:textbox style="mso-next-textbox:#_x0000_s1043" inset="0,0,0,0">
              <w:txbxContent>
                <w:p w:rsidR="008057F1" w:rsidRPr="00870175" w:rsidRDefault="008057F1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8057F1" w:rsidRPr="00870175" w:rsidRDefault="008057F1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 w:rsidRPr="001F610E">
        <w:rPr>
          <w:noProof/>
        </w:rPr>
        <w:pict>
          <v:shape id="_x0000_s1060" type="#_x0000_t202" style="position:absolute;margin-left:72.05pt;margin-top:651.75pt;width:123.4pt;height:61.7pt;z-index:251687936" filled="f" fillcolor="black [3213]" stroked="f">
            <v:textbox style="mso-next-textbox:#_x0000_s1060" inset="0,0,0,0">
              <w:txbxContent>
                <w:p w:rsidR="008057F1" w:rsidRPr="00870175" w:rsidRDefault="008057F1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2019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A40F31" w:rsidRPr="00BF1412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учреждения муниципального образования «город Бугуруслан» «</w:t>
      </w:r>
      <w:r w:rsidR="00BF1412">
        <w:rPr>
          <w:rFonts w:ascii="Times New Roman" w:hAnsi="Times New Roman" w:cs="Times New Roman"/>
          <w:sz w:val="24"/>
          <w:szCs w:val="24"/>
          <w:lang w:val="ru-RU"/>
        </w:rPr>
        <w:t>Бугурусланск</w:t>
      </w:r>
      <w:r w:rsidR="00A40F31" w:rsidRPr="00BF1412">
        <w:rPr>
          <w:rFonts w:ascii="Times New Roman" w:hAnsi="Times New Roman" w:cs="Times New Roman"/>
          <w:sz w:val="24"/>
          <w:szCs w:val="24"/>
          <w:lang w:val="ru-RU"/>
        </w:rPr>
        <w:t xml:space="preserve">ий городской драматический театр им. Н. В. Гоголя» </w:t>
      </w:r>
      <w:r w:rsidR="00BF14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(далее - учреждений).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работы муниципальных учреждений/организаций Оренбургской области, оказывающих услуги в сфере культуры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bookmarkStart w:id="0" w:name="_Toc360010180"/>
      <w:r w:rsidR="00140EF0">
        <w:rPr>
          <w:rFonts w:ascii="Times New Roman" w:hAnsi="Times New Roman" w:cs="Times New Roman"/>
          <w:sz w:val="24"/>
          <w:szCs w:val="24"/>
          <w:lang w:val="ru-RU"/>
        </w:rPr>
        <w:t>МБУ МО</w:t>
      </w:r>
      <w:r w:rsidR="00BF1412" w:rsidRPr="00BF1412">
        <w:rPr>
          <w:rFonts w:ascii="Times New Roman" w:hAnsi="Times New Roman" w:cs="Times New Roman"/>
          <w:sz w:val="24"/>
          <w:szCs w:val="24"/>
          <w:lang w:val="ru-RU"/>
        </w:rPr>
        <w:t xml:space="preserve"> «город Бугуруслан» «</w:t>
      </w:r>
      <w:r w:rsidR="00BF1412">
        <w:rPr>
          <w:rFonts w:ascii="Times New Roman" w:hAnsi="Times New Roman" w:cs="Times New Roman"/>
          <w:sz w:val="24"/>
          <w:szCs w:val="24"/>
          <w:lang w:val="ru-RU"/>
        </w:rPr>
        <w:t>Бугурусланск</w:t>
      </w:r>
      <w:r w:rsidR="00BF1412" w:rsidRPr="00BF1412">
        <w:rPr>
          <w:rFonts w:ascii="Times New Roman" w:hAnsi="Times New Roman" w:cs="Times New Roman"/>
          <w:sz w:val="24"/>
          <w:szCs w:val="24"/>
          <w:lang w:val="ru-RU"/>
        </w:rPr>
        <w:t>ий городской драматический театр им. Н. В. Гоголя»</w:t>
      </w:r>
      <w:r w:rsidR="00BF14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0175" w:rsidRPr="00870175" w:rsidRDefault="00870175" w:rsidP="00870175">
      <w:pPr>
        <w:spacing w:after="0"/>
        <w:ind w:left="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и задачи проведения независимой оценки.</w:t>
      </w:r>
      <w:bookmarkEnd w:id="0"/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>интерпретация и оценка полученных данных, построение рейтингов.</w:t>
      </w: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60010181"/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1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140EF0">
        <w:rPr>
          <w:rFonts w:ascii="Times New Roman" w:hAnsi="Times New Roman" w:cs="Times New Roman"/>
          <w:sz w:val="24"/>
          <w:szCs w:val="24"/>
          <w:lang w:val="ru-RU"/>
        </w:rPr>
        <w:t>МБУ МО</w:t>
      </w:r>
      <w:r w:rsidR="00BF1412" w:rsidRPr="00BF1412">
        <w:rPr>
          <w:rFonts w:ascii="Times New Roman" w:hAnsi="Times New Roman" w:cs="Times New Roman"/>
          <w:sz w:val="24"/>
          <w:szCs w:val="24"/>
          <w:lang w:val="ru-RU"/>
        </w:rPr>
        <w:t xml:space="preserve"> «город Бугуруслан» «</w:t>
      </w:r>
      <w:r w:rsidR="00BF1412">
        <w:rPr>
          <w:rFonts w:ascii="Times New Roman" w:hAnsi="Times New Roman" w:cs="Times New Roman"/>
          <w:sz w:val="24"/>
          <w:szCs w:val="24"/>
          <w:lang w:val="ru-RU"/>
        </w:rPr>
        <w:t>Бугурусланск</w:t>
      </w:r>
      <w:r w:rsidR="00BF1412" w:rsidRPr="00BF1412">
        <w:rPr>
          <w:rFonts w:ascii="Times New Roman" w:hAnsi="Times New Roman" w:cs="Times New Roman"/>
          <w:sz w:val="24"/>
          <w:szCs w:val="24"/>
          <w:lang w:val="ru-RU"/>
        </w:rPr>
        <w:t>ий городской драматический театр им. Н. В. Гоголя»</w:t>
      </w:r>
      <w:r w:rsidR="00BF14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1412" w:rsidRPr="00BF1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февраль-март 2019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BF141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96</w:t>
      </w:r>
      <w:r w:rsidRPr="00BF14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BF1412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BF14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BF1412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 интернет-сайта осуществлялось методом  просмотра  содержимого страниц 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 представлены в следующих разделах основные параметры качества условий оказания услуг учреждениями культуры.</w:t>
      </w:r>
      <w:bookmarkStart w:id="2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</w:t>
      </w: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ru-RU"/>
        </w:rPr>
        <w:t xml:space="preserve"> </w:t>
      </w: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8470"/>
        <w:gridCol w:w="1212"/>
      </w:tblGrid>
      <w:tr w:rsidR="00870175" w:rsidRPr="00016C32" w:rsidTr="00A352B6">
        <w:trPr>
          <w:trHeight w:val="2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870175" w:rsidRPr="00016C32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016C32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581" w:type="pct"/>
            <w:shd w:val="clear" w:color="auto" w:fill="auto"/>
            <w:vAlign w:val="bottom"/>
            <w:hideMark/>
          </w:tcPr>
          <w:p w:rsidR="00870175" w:rsidRPr="00016C32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C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016C32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C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016C32" w:rsidTr="00A352B6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016C32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016C32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16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016C32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6C3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2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581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581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581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581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581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581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581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2" w:type="pct"/>
            <w:shd w:val="clear" w:color="auto" w:fill="auto"/>
            <w:vAlign w:val="bottom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581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57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2" w:type="pct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581" w:type="pct"/>
            <w:shd w:val="clear" w:color="auto" w:fill="auto"/>
          </w:tcPr>
          <w:p w:rsidR="00870175" w:rsidRPr="00140EF0" w:rsidRDefault="00016C32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4419" w:type="pct"/>
            <w:gridSpan w:val="2"/>
            <w:shd w:val="clear" w:color="auto" w:fill="auto"/>
          </w:tcPr>
          <w:p w:rsidR="00870175" w:rsidRPr="00140EF0" w:rsidRDefault="00870175" w:rsidP="00A352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140E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1" w:type="pct"/>
            <w:shd w:val="clear" w:color="auto" w:fill="auto"/>
          </w:tcPr>
          <w:p w:rsidR="00870175" w:rsidRPr="00140EF0" w:rsidRDefault="00016C32" w:rsidP="00A352B6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870175" w:rsidRPr="00140EF0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140EF0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140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81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37"/>
        <w:gridCol w:w="1180"/>
      </w:tblGrid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140EF0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140EF0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140EF0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140EF0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о выполнении государственного (муниципального) задания, отчет о </w:t>
            </w: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результатах деятельности учреждения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140EF0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94" w:type="pct"/>
            <w:shd w:val="clear" w:color="auto" w:fill="auto"/>
            <w:vAlign w:val="bottom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340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4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4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140EF0" w:rsidTr="00A352B6">
        <w:trPr>
          <w:trHeight w:val="20"/>
        </w:trPr>
        <w:tc>
          <w:tcPr>
            <w:tcW w:w="4434" w:type="pct"/>
            <w:gridSpan w:val="2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E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6" w:type="pct"/>
            <w:shd w:val="clear" w:color="auto" w:fill="auto"/>
            <w:hideMark/>
          </w:tcPr>
          <w:p w:rsidR="00870175" w:rsidRPr="00140EF0" w:rsidRDefault="00870175" w:rsidP="00A352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0EF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70175" w:rsidRPr="00140EF0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140EF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40EF0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140EF0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1"/>
      <w:r w:rsidRPr="00140EF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140EF0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40EF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F0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40EF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F0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40EF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EF0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40EF0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140EF0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140EF0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140EF0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40E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40E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40EF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инф</w:t>
      </w:r>
      <w:r w:rsidRPr="00140EF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13+10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40EF0" w:rsidRPr="00140EF0">
        <w:rPr>
          <w:rFonts w:ascii="Times New Roman" w:hAnsi="Times New Roman"/>
          <w:sz w:val="24"/>
          <w:szCs w:val="24"/>
          <w:lang w:val="ru-RU"/>
        </w:rPr>
        <w:t xml:space="preserve"> = 88,46</w:t>
      </w:r>
      <w:r w:rsidRPr="00140EF0">
        <w:rPr>
          <w:rFonts w:ascii="Times New Roman" w:hAnsi="Times New Roman"/>
          <w:sz w:val="24"/>
          <w:szCs w:val="24"/>
          <w:lang w:val="ru-RU"/>
        </w:rPr>
        <w:t xml:space="preserve"> балла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40EF0">
        <w:rPr>
          <w:rFonts w:ascii="Times New Roman" w:hAnsi="Times New Roman"/>
          <w:sz w:val="24"/>
          <w:szCs w:val="24"/>
          <w:lang w:val="ru-RU"/>
        </w:rPr>
        <w:t>С уче</w:t>
      </w:r>
      <w:r w:rsidR="00140EF0" w:rsidRPr="00140EF0">
        <w:rPr>
          <w:rFonts w:ascii="Times New Roman" w:hAnsi="Times New Roman"/>
          <w:sz w:val="24"/>
          <w:szCs w:val="24"/>
          <w:lang w:val="ru-RU"/>
        </w:rPr>
        <w:t>том значимости показателя: 88,46</w:t>
      </w:r>
      <w:r w:rsidRPr="00140EF0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140EF0" w:rsidRPr="00140EF0">
        <w:rPr>
          <w:rFonts w:ascii="Times New Roman" w:hAnsi="Times New Roman"/>
          <w:b/>
          <w:sz w:val="24"/>
          <w:szCs w:val="24"/>
          <w:u w:val="single"/>
          <w:lang w:val="ru-RU"/>
        </w:rPr>
        <w:t>26,54</w:t>
      </w:r>
      <w:r w:rsidRPr="00140EF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7258"/>
        <w:gridCol w:w="2516"/>
      </w:tblGrid>
      <w:tr w:rsidR="00870175" w:rsidRPr="00140EF0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140EF0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40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140EF0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40EF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140EF0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0EF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 почты</w:t>
            </w:r>
          </w:p>
        </w:tc>
        <w:tc>
          <w:tcPr>
            <w:tcW w:w="2516" w:type="dxa"/>
          </w:tcPr>
          <w:p w:rsidR="00870175" w:rsidRPr="00140EF0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0EF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140EF0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0EF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516" w:type="dxa"/>
          </w:tcPr>
          <w:p w:rsidR="00870175" w:rsidRPr="00140EF0" w:rsidRDefault="00140EF0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40EF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140EF0" w:rsidRDefault="00140EF0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40EF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FF4E3D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 дистанционного способа взаимодействия</w:t>
            </w:r>
          </w:p>
        </w:tc>
        <w:tc>
          <w:tcPr>
            <w:tcW w:w="2516" w:type="dxa"/>
          </w:tcPr>
          <w:p w:rsidR="00870175" w:rsidRPr="00140EF0" w:rsidRDefault="00140EF0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40EF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A352B6">
        <w:tc>
          <w:tcPr>
            <w:tcW w:w="7832" w:type="dxa"/>
            <w:gridSpan w:val="2"/>
          </w:tcPr>
          <w:p w:rsidR="00870175" w:rsidRPr="00FF4E3D" w:rsidRDefault="00870175" w:rsidP="00A35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140EF0" w:rsidRDefault="00140EF0" w:rsidP="00A352B6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40EF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 на официальном сайте организации 4 и более</w:t>
      </w:r>
      <w:r w:rsidRPr="0087017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140EF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обратной связи и взаимодействия с получателями услуг по данному показателю </w:t>
      </w:r>
      <w:r w:rsidRPr="00140EF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140EF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40EF0">
        <w:rPr>
          <w:rFonts w:ascii="Times New Roman" w:hAnsi="Times New Roman"/>
          <w:sz w:val="24"/>
          <w:szCs w:val="24"/>
          <w:lang w:val="ru-RU"/>
        </w:rPr>
        <w:t>Таким образом, поскольку на сайте учреждения представлено 4 дистанционных способ</w:t>
      </w:r>
      <w:r w:rsidR="00140EF0" w:rsidRPr="00140EF0">
        <w:rPr>
          <w:rFonts w:ascii="Times New Roman" w:hAnsi="Times New Roman"/>
          <w:sz w:val="24"/>
          <w:szCs w:val="24"/>
          <w:lang w:val="ru-RU"/>
        </w:rPr>
        <w:t>а</w:t>
      </w:r>
      <w:r w:rsidRPr="00140EF0">
        <w:rPr>
          <w:rFonts w:ascii="Times New Roman" w:hAnsi="Times New Roman"/>
          <w:sz w:val="24"/>
          <w:szCs w:val="24"/>
          <w:lang w:val="ru-RU"/>
        </w:rPr>
        <w:t xml:space="preserve"> обратной связи, по показателю </w:t>
      </w:r>
      <w:r w:rsidRPr="00140EF0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140EF0">
        <w:rPr>
          <w:rFonts w:ascii="Times New Roman" w:hAnsi="Times New Roman"/>
          <w:sz w:val="24"/>
          <w:szCs w:val="24"/>
          <w:lang w:val="ru-RU"/>
        </w:rPr>
        <w:t>учреждение набирает 100 баллов.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40EF0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Pr="00140EF0">
        <w:rPr>
          <w:rFonts w:ascii="Times New Roman" w:hAnsi="Times New Roman"/>
          <w:sz w:val="28"/>
          <w:szCs w:val="28"/>
          <w:lang w:val="ru-RU"/>
        </w:rPr>
        <w:t xml:space="preserve"> 100 х 30% = 30</w:t>
      </w:r>
      <w:r w:rsidRPr="00140EF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</w:t>
      </w:r>
      <w:r w:rsidRPr="00140EF0">
        <w:rPr>
          <w:rFonts w:ascii="Times New Roman" w:hAnsi="Times New Roman"/>
          <w:b/>
          <w:sz w:val="24"/>
          <w:szCs w:val="24"/>
          <w:lang w:val="ru-RU"/>
        </w:rPr>
        <w:t xml:space="preserve">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140EF0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4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0E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40EF0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инф</w:t>
      </w:r>
      <w:r w:rsidRPr="00140EF0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83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66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96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7B6C29" w:rsidRPr="00140EF0">
        <w:rPr>
          <w:rFonts w:ascii="Times New Roman" w:hAnsi="Times New Roman"/>
          <w:sz w:val="24"/>
          <w:szCs w:val="24"/>
          <w:lang w:val="ru-RU"/>
        </w:rPr>
        <w:t xml:space="preserve"> = 77,60</w:t>
      </w:r>
      <w:r w:rsidRPr="00140EF0">
        <w:rPr>
          <w:rFonts w:ascii="Times New Roman" w:hAnsi="Times New Roman"/>
          <w:sz w:val="24"/>
          <w:szCs w:val="24"/>
          <w:lang w:val="ru-RU"/>
        </w:rPr>
        <w:t xml:space="preserve"> балла</w:t>
      </w:r>
    </w:p>
    <w:p w:rsidR="00870175" w:rsidRPr="00140EF0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140EF0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140EF0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7B6C29" w:rsidRPr="00140EF0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77,60х40%=31,04</w:t>
      </w:r>
      <w:r w:rsidRPr="00140EF0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140EF0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870175" w:rsidRPr="00140EF0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140EF0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140EF0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7B6C29" w:rsidRPr="00140EF0">
        <w:rPr>
          <w:rFonts w:ascii="Times New Roman" w:hAnsi="Times New Roman"/>
          <w:sz w:val="28"/>
          <w:szCs w:val="28"/>
          <w:lang w:val="ru-RU"/>
        </w:rPr>
        <w:t>: 2</w:t>
      </w:r>
      <w:r w:rsidR="00140EF0" w:rsidRPr="00140EF0">
        <w:rPr>
          <w:rFonts w:ascii="Times New Roman" w:hAnsi="Times New Roman"/>
          <w:sz w:val="28"/>
          <w:szCs w:val="28"/>
          <w:lang w:val="ru-RU"/>
        </w:rPr>
        <w:t>6,54</w:t>
      </w:r>
      <w:r w:rsidR="007B6C29" w:rsidRPr="00140EF0">
        <w:rPr>
          <w:rFonts w:ascii="Times New Roman" w:hAnsi="Times New Roman"/>
          <w:sz w:val="28"/>
          <w:szCs w:val="28"/>
          <w:lang w:val="ru-RU"/>
        </w:rPr>
        <w:t>+30+ 31,04</w:t>
      </w:r>
      <w:r w:rsidRPr="00140EF0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140EF0" w:rsidRPr="00140EF0">
        <w:rPr>
          <w:rFonts w:ascii="Times New Roman" w:hAnsi="Times New Roman"/>
          <w:b/>
          <w:sz w:val="28"/>
          <w:szCs w:val="28"/>
          <w:u w:val="single"/>
          <w:lang w:val="ru-RU"/>
        </w:rPr>
        <w:t>87,58</w:t>
      </w:r>
      <w:r w:rsidRPr="00140EF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Pr="00140EF0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140EF0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40EF0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40E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40EF0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40EF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40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40EF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и на </w:t>
      </w:r>
      <w:r w:rsidRPr="00140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учреждения размещена </w:t>
      </w:r>
      <w:r w:rsidRPr="00140EF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практически </w:t>
      </w:r>
      <w:r w:rsidRPr="00140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требуемая информация об организации культуры.</w:t>
      </w:r>
    </w:p>
    <w:p w:rsidR="00870175" w:rsidRPr="00140EF0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40EF0">
        <w:rPr>
          <w:rFonts w:ascii="Times New Roman" w:hAnsi="Times New Roman"/>
          <w:color w:val="000000" w:themeColor="text1"/>
          <w:sz w:val="24"/>
          <w:szCs w:val="24"/>
          <w:lang w:val="ru-RU"/>
        </w:rPr>
        <w:t>На сайте учреждения отсутствуе</w:t>
      </w:r>
      <w:r w:rsidRPr="00140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</w:t>
      </w:r>
      <w:r w:rsidRPr="00140EF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лишь следующая информация</w:t>
      </w:r>
      <w:r w:rsidRPr="00140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870175" w:rsidRDefault="00870175" w:rsidP="00140EF0">
      <w:pPr>
        <w:spacing w:after="0"/>
        <w:ind w:left="28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  <w:t xml:space="preserve">- </w:t>
      </w:r>
      <w:r w:rsidR="00140EF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  <w:t>учредительные документы;</w:t>
      </w:r>
    </w:p>
    <w:p w:rsidR="00140EF0" w:rsidRPr="00140EF0" w:rsidRDefault="00140EF0" w:rsidP="00140EF0">
      <w:pPr>
        <w:spacing w:after="0"/>
        <w:ind w:left="28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40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копия плана финансово-хозяйственной деятельности;</w:t>
      </w:r>
    </w:p>
    <w:p w:rsidR="00870175" w:rsidRPr="00870175" w:rsidRDefault="00870175" w:rsidP="00870175">
      <w:pPr>
        <w:spacing w:after="0"/>
        <w:ind w:left="284" w:firstLine="1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40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информация о материально-техническом обеспечении предоставления услуг.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362200"/>
            <wp:effectExtent l="19050" t="0" r="9525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514600"/>
            <wp:effectExtent l="19050" t="0" r="9525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40EF0" w:rsidRDefault="00140EF0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40EF0" w:rsidRDefault="00140EF0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40EF0" w:rsidRDefault="00140EF0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40EF0" w:rsidRPr="00140EF0" w:rsidRDefault="00140EF0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af6"/>
        <w:numPr>
          <w:ilvl w:val="0"/>
          <w:numId w:val="39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  <w:r w:rsidRPr="00FF4E3D">
        <w:rPr>
          <w:sz w:val="28"/>
          <w:szCs w:val="28"/>
        </w:rPr>
        <w:t xml:space="preserve"> 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pStyle w:val="af6"/>
        <w:numPr>
          <w:ilvl w:val="1"/>
          <w:numId w:val="39"/>
        </w:numPr>
        <w:ind w:left="284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8364"/>
        <w:gridCol w:w="1410"/>
      </w:tblGrid>
      <w:tr w:rsidR="00870175" w:rsidRPr="00FF4E3D" w:rsidTr="00A352B6">
        <w:trPr>
          <w:trHeight w:val="699"/>
        </w:trPr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64" w:type="dxa"/>
          </w:tcPr>
          <w:p w:rsidR="00870175" w:rsidRPr="00870175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410" w:type="dxa"/>
          </w:tcPr>
          <w:p w:rsidR="00870175" w:rsidRPr="00FF4E3D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870175" w:rsidRPr="00FF4E3D" w:rsidRDefault="00870175" w:rsidP="00A352B6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410" w:type="dxa"/>
          </w:tcPr>
          <w:p w:rsidR="00870175" w:rsidRPr="00D35360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536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870175" w:rsidRPr="00FF4E3D" w:rsidRDefault="00870175" w:rsidP="00A352B6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410" w:type="dxa"/>
          </w:tcPr>
          <w:p w:rsidR="00870175" w:rsidRPr="00D35360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536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870175" w:rsidRPr="00FF4E3D" w:rsidRDefault="00870175" w:rsidP="00A352B6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410" w:type="dxa"/>
          </w:tcPr>
          <w:p w:rsidR="00870175" w:rsidRPr="00D35360" w:rsidRDefault="001A11A7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3536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870175" w:rsidRPr="00FF4E3D" w:rsidRDefault="00870175" w:rsidP="00A352B6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0" w:type="dxa"/>
          </w:tcPr>
          <w:p w:rsidR="00870175" w:rsidRPr="00D35360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536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A352B6">
        <w:tc>
          <w:tcPr>
            <w:tcW w:w="574" w:type="dxa"/>
          </w:tcPr>
          <w:p w:rsidR="00870175" w:rsidRPr="00FF4E3D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870175" w:rsidRPr="00FF4E3D" w:rsidRDefault="00870175" w:rsidP="00A352B6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410" w:type="dxa"/>
          </w:tcPr>
          <w:p w:rsidR="00870175" w:rsidRPr="00D35360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536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D35360" w:rsidTr="00A352B6">
        <w:tc>
          <w:tcPr>
            <w:tcW w:w="574" w:type="dxa"/>
          </w:tcPr>
          <w:p w:rsidR="00870175" w:rsidRPr="00D35360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53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870175" w:rsidRPr="00D35360" w:rsidRDefault="00870175" w:rsidP="00A352B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D35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410" w:type="dxa"/>
          </w:tcPr>
          <w:p w:rsidR="00870175" w:rsidRPr="00D35360" w:rsidRDefault="00870175" w:rsidP="00A352B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3536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D35360" w:rsidTr="00A352B6">
        <w:tc>
          <w:tcPr>
            <w:tcW w:w="8938" w:type="dxa"/>
            <w:gridSpan w:val="2"/>
          </w:tcPr>
          <w:p w:rsidR="00870175" w:rsidRPr="00D35360" w:rsidRDefault="00870175" w:rsidP="00A3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36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870175" w:rsidRPr="00D35360" w:rsidRDefault="00D367F5" w:rsidP="00A352B6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D3536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D3536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35360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D35360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1"/>
      <w:r w:rsidRPr="00D3536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3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6"/>
      <w:r w:rsidRPr="00D35360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D3536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3536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360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D3536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3536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3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36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D35360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D3536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D3536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Pr="00D35360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 w:rsidRPr="00D3536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D3536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D3536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D35360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D3536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D3536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D35360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D35360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140EF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1A11A7" w:rsidRPr="00D35360">
        <w:rPr>
          <w:rFonts w:ascii="Times New Roman" w:hAnsi="Times New Roman"/>
          <w:sz w:val="24"/>
          <w:szCs w:val="24"/>
          <w:lang w:val="ru-RU"/>
        </w:rPr>
        <w:t>учреждени</w:t>
      </w:r>
      <w:r w:rsidR="00140EF0">
        <w:rPr>
          <w:rFonts w:ascii="Times New Roman" w:hAnsi="Times New Roman"/>
          <w:sz w:val="24"/>
          <w:szCs w:val="24"/>
          <w:lang w:val="ru-RU"/>
        </w:rPr>
        <w:t>и</w:t>
      </w:r>
      <w:r w:rsidR="001A11A7" w:rsidRPr="00D35360">
        <w:rPr>
          <w:rFonts w:ascii="Times New Roman" w:hAnsi="Times New Roman"/>
          <w:sz w:val="24"/>
          <w:szCs w:val="24"/>
          <w:lang w:val="ru-RU"/>
        </w:rPr>
        <w:t xml:space="preserve"> представлено более 5 комфортных условий по показателю</w:t>
      </w:r>
      <w:r w:rsidR="001A11A7" w:rsidRPr="00D3536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35360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D35360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D3536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D3536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D35360">
        <w:rPr>
          <w:rFonts w:ascii="Times New Roman" w:hAnsi="Times New Roman"/>
          <w:sz w:val="24"/>
          <w:szCs w:val="24"/>
          <w:lang w:val="ru-RU"/>
        </w:rPr>
        <w:t>Т</w:t>
      </w:r>
      <w:r w:rsidRPr="00D35360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комф </w:t>
      </w:r>
      <w:r w:rsidRPr="00D35360">
        <w:rPr>
          <w:rFonts w:ascii="Times New Roman" w:hAnsi="Times New Roman"/>
          <w:sz w:val="24"/>
          <w:szCs w:val="24"/>
          <w:lang w:val="ru-RU"/>
        </w:rPr>
        <w:t>= 20х5=100 баллов</w:t>
      </w:r>
    </w:p>
    <w:p w:rsidR="00870175" w:rsidRPr="00D3536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35360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1A11A7" w:rsidRPr="00D35360">
        <w:rPr>
          <w:rFonts w:ascii="Times New Roman" w:hAnsi="Times New Roman"/>
          <w:sz w:val="24"/>
          <w:szCs w:val="24"/>
          <w:lang w:val="ru-RU"/>
        </w:rPr>
        <w:t>10</w:t>
      </w:r>
      <w:r w:rsidRPr="00D35360">
        <w:rPr>
          <w:rFonts w:ascii="Times New Roman" w:hAnsi="Times New Roman"/>
          <w:sz w:val="24"/>
          <w:szCs w:val="24"/>
          <w:lang w:val="ru-RU"/>
        </w:rPr>
        <w:t xml:space="preserve">0х50% = </w:t>
      </w:r>
      <w:r w:rsidRPr="00D35360">
        <w:rPr>
          <w:rFonts w:ascii="Times New Roman" w:hAnsi="Times New Roman"/>
          <w:b/>
          <w:sz w:val="24"/>
          <w:szCs w:val="24"/>
          <w:u w:val="single"/>
          <w:lang w:val="ru-RU"/>
        </w:rPr>
        <w:t>50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f6"/>
        <w:numPr>
          <w:ilvl w:val="1"/>
          <w:numId w:val="39"/>
        </w:numPr>
        <w:ind w:left="284" w:hanging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676525"/>
            <wp:effectExtent l="0" t="0" r="0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35360" w:rsidRDefault="001F610E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х100=93,75 баллов</m:t>
          </m:r>
        </m:oMath>
      </m:oMathPara>
    </w:p>
    <w:p w:rsidR="00870175" w:rsidRPr="00D3536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D35360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35360">
        <w:rPr>
          <w:rFonts w:ascii="Times New Roman" w:hAnsi="Times New Roman"/>
          <w:sz w:val="24"/>
          <w:szCs w:val="24"/>
          <w:lang w:val="ru-RU"/>
        </w:rPr>
        <w:t>С уче</w:t>
      </w:r>
      <w:r w:rsidR="00D367F5" w:rsidRPr="00D35360">
        <w:rPr>
          <w:rFonts w:ascii="Times New Roman" w:hAnsi="Times New Roman"/>
          <w:sz w:val="24"/>
          <w:szCs w:val="24"/>
          <w:lang w:val="ru-RU"/>
        </w:rPr>
        <w:t>том значимости показателя: 93,75</w:t>
      </w:r>
      <w:r w:rsidRPr="00D35360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D367F5" w:rsidRPr="00D35360">
        <w:rPr>
          <w:rFonts w:ascii="Times New Roman" w:hAnsi="Times New Roman"/>
          <w:b/>
          <w:sz w:val="24"/>
          <w:szCs w:val="24"/>
          <w:u w:val="single"/>
          <w:lang w:val="ru-RU"/>
        </w:rPr>
        <w:t>46,87</w:t>
      </w:r>
      <w:r w:rsidRPr="00D3536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D3536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D35360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D35360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D35360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D35360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D367F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35360">
        <w:rPr>
          <w:rFonts w:ascii="Times New Roman" w:hAnsi="Times New Roman"/>
          <w:sz w:val="28"/>
          <w:szCs w:val="28"/>
          <w:lang w:val="ru-RU"/>
        </w:rPr>
        <w:t>50+46,87</w:t>
      </w:r>
      <w:r w:rsidR="00870175" w:rsidRPr="00D35360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D35360">
        <w:rPr>
          <w:rFonts w:ascii="Times New Roman" w:hAnsi="Times New Roman"/>
          <w:b/>
          <w:sz w:val="28"/>
          <w:szCs w:val="28"/>
          <w:u w:val="single"/>
          <w:lang w:val="ru-RU"/>
        </w:rPr>
        <w:t>96,87</w:t>
      </w:r>
      <w:r w:rsidR="00870175" w:rsidRPr="00D3536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Вывод по данному критерию: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В результате проведенного исследования установлен довольно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f6"/>
        <w:numPr>
          <w:ilvl w:val="0"/>
          <w:numId w:val="39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/>
      </w:tblPr>
      <w:tblGrid>
        <w:gridCol w:w="709"/>
        <w:gridCol w:w="8364"/>
        <w:gridCol w:w="1353"/>
      </w:tblGrid>
      <w:tr w:rsidR="00870175" w:rsidRPr="00FF4E3D" w:rsidTr="00A352B6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870175" w:rsidRPr="00FF4E3D" w:rsidTr="00A352B6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870175" w:rsidRPr="00D35360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870175" w:rsidRPr="00FF4E3D" w:rsidTr="00A352B6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870175" w:rsidRPr="00D35360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870175" w:rsidRPr="00FF4E3D" w:rsidTr="00A352B6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870175" w:rsidRPr="00D35360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870175" w:rsidRPr="00FF4E3D" w:rsidTr="00A352B6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870175" w:rsidRPr="00D35360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870175" w:rsidRPr="00FF4E3D" w:rsidTr="00A352B6">
        <w:trPr>
          <w:trHeight w:val="300"/>
        </w:trPr>
        <w:tc>
          <w:tcPr>
            <w:tcW w:w="340" w:type="pct"/>
            <w:noWrap/>
            <w:hideMark/>
          </w:tcPr>
          <w:p w:rsidR="00870175" w:rsidRPr="00FF4E3D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870175" w:rsidRPr="00D35360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4175E4" w:rsidRDefault="00140EF0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412E25">
        <w:rPr>
          <w:rFonts w:ascii="Times New Roman" w:hAnsi="Times New Roman"/>
          <w:position w:val="-12"/>
          <w:sz w:val="24"/>
          <w:szCs w:val="24"/>
          <w:lang w:val="ru-RU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3.25pt" o:ole="">
            <v:imagedata r:id="rId31" o:title=""/>
          </v:shape>
          <o:OLEObject Type="Embed" ProgID="Equation.3" ShapeID="_x0000_i1025" DrawAspect="Content" ObjectID="_1616826119" r:id="rId32"/>
        </w:object>
      </w:r>
      <w:r w:rsidR="00870175" w:rsidRPr="004175E4">
        <w:rPr>
          <w:rFonts w:ascii="Times New Roman" w:hAnsi="Times New Roman"/>
          <w:sz w:val="24"/>
          <w:szCs w:val="24"/>
          <w:lang w:val="ru-RU"/>
        </w:rPr>
        <w:t>= 20х4=80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4175E4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80х30% = </w:t>
      </w:r>
      <w:r w:rsidRPr="004175E4">
        <w:rPr>
          <w:rFonts w:ascii="Times New Roman" w:hAnsi="Times New Roman"/>
          <w:b/>
          <w:sz w:val="24"/>
          <w:szCs w:val="24"/>
          <w:u w:val="single"/>
          <w:lang w:val="ru-RU"/>
        </w:rPr>
        <w:t>24 балла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/>
      </w:tblPr>
      <w:tblGrid>
        <w:gridCol w:w="567"/>
        <w:gridCol w:w="8647"/>
        <w:gridCol w:w="1275"/>
      </w:tblGrid>
      <w:tr w:rsidR="00870175" w:rsidRPr="00FF4E3D" w:rsidTr="00A352B6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870175" w:rsidRPr="00FF4E3D" w:rsidTr="00A352B6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A352B6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870175" w:rsidRPr="00DD71B2" w:rsidRDefault="00DD71B2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70175" w:rsidRPr="00DD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 </w:t>
            </w:r>
          </w:p>
        </w:tc>
      </w:tr>
      <w:tr w:rsidR="00870175" w:rsidRPr="00FF4E3D" w:rsidTr="00A352B6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A352B6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870175" w:rsidRPr="00DD71B2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870175" w:rsidRPr="00FF4E3D" w:rsidTr="00A352B6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A352B6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870175" w:rsidRPr="00DD71B2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870175" w:rsidRPr="00FF4E3D" w:rsidTr="00A352B6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A352B6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870175" w:rsidRPr="00DD71B2" w:rsidRDefault="00870175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870175" w:rsidRPr="00FF4E3D" w:rsidTr="00A352B6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A352B6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870175" w:rsidRPr="00DD71B2" w:rsidRDefault="00DD71B2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70175" w:rsidRPr="00FF4E3D" w:rsidTr="00A352B6">
        <w:trPr>
          <w:trHeight w:val="300"/>
        </w:trPr>
        <w:tc>
          <w:tcPr>
            <w:tcW w:w="567" w:type="dxa"/>
            <w:noWrap/>
            <w:hideMark/>
          </w:tcPr>
          <w:p w:rsidR="00870175" w:rsidRPr="00FF4E3D" w:rsidRDefault="00870175" w:rsidP="00A352B6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870175" w:rsidRPr="00FF4E3D" w:rsidRDefault="00870175" w:rsidP="00A352B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870175" w:rsidRPr="00DD71B2" w:rsidRDefault="00DD71B2" w:rsidP="00A352B6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DD71B2" w:rsidRDefault="00140EF0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412E25">
        <w:rPr>
          <w:rFonts w:ascii="Times New Roman" w:hAnsi="Times New Roman"/>
          <w:position w:val="-12"/>
          <w:sz w:val="24"/>
          <w:szCs w:val="24"/>
          <w:lang w:val="ru-RU"/>
        </w:rPr>
        <w:object w:dxaOrig="620" w:dyaOrig="380">
          <v:shape id="_x0000_i1026" type="#_x0000_t75" style="width:40.5pt;height:24pt" o:ole="">
            <v:imagedata r:id="rId36" o:title=""/>
          </v:shape>
          <o:OLEObject Type="Embed" ProgID="Equation.3" ShapeID="_x0000_i1026" DrawAspect="Content" ObjectID="_1616826120" r:id="rId37"/>
        </w:object>
      </w:r>
      <w:r w:rsidR="00870175" w:rsidRPr="00DD71B2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</w:t>
      </w:r>
      <w:r w:rsidR="00DD71B2">
        <w:rPr>
          <w:rFonts w:ascii="Times New Roman" w:hAnsi="Times New Roman"/>
          <w:sz w:val="24"/>
          <w:szCs w:val="24"/>
          <w:lang w:val="ru-RU"/>
        </w:rPr>
        <w:t>= 20х1=2</w:t>
      </w:r>
      <w:r w:rsidR="00870175" w:rsidRPr="00DD71B2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DD71B2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DD71B2" w:rsidRPr="00DD71B2">
        <w:rPr>
          <w:rFonts w:ascii="Times New Roman" w:hAnsi="Times New Roman"/>
          <w:sz w:val="24"/>
          <w:szCs w:val="24"/>
          <w:lang w:val="ru-RU"/>
        </w:rPr>
        <w:t>учетом значимости показателя: 20х40% = 8</w:t>
      </w:r>
      <w:r w:rsidR="00DD71B2" w:rsidRPr="00DD71B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590800"/>
            <wp:effectExtent l="19050" t="0" r="9525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70175" w:rsidRPr="00772B3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772B3E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772B3E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772B3E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772B3E" w:rsidRDefault="001F610E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772B3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772B3E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2B3E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39773D" w:rsidRPr="00772B3E">
        <w:rPr>
          <w:rFonts w:ascii="Times New Roman" w:hAnsi="Times New Roman"/>
          <w:sz w:val="24"/>
          <w:szCs w:val="24"/>
          <w:lang w:val="ru-RU"/>
        </w:rPr>
        <w:t>100</w:t>
      </w:r>
      <w:r w:rsidRPr="00772B3E">
        <w:rPr>
          <w:rFonts w:ascii="Times New Roman" w:hAnsi="Times New Roman"/>
          <w:sz w:val="24"/>
          <w:szCs w:val="24"/>
          <w:lang w:val="ru-RU"/>
        </w:rPr>
        <w:t xml:space="preserve">х30% = </w:t>
      </w:r>
      <w:r w:rsidR="0039773D" w:rsidRPr="00772B3E">
        <w:rPr>
          <w:rFonts w:ascii="Times New Roman" w:hAnsi="Times New Roman"/>
          <w:b/>
          <w:sz w:val="24"/>
          <w:szCs w:val="24"/>
          <w:u w:val="single"/>
          <w:lang w:val="ru-RU"/>
        </w:rPr>
        <w:t>30</w:t>
      </w:r>
      <w:r w:rsidRPr="00772B3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772B3E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772B3E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72B3E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772B3E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39773D" w:rsidRPr="00772B3E">
        <w:rPr>
          <w:rFonts w:ascii="Times New Roman" w:hAnsi="Times New Roman"/>
          <w:sz w:val="28"/>
          <w:szCs w:val="28"/>
          <w:lang w:val="ru-RU"/>
        </w:rPr>
        <w:t>: 24+8</w:t>
      </w:r>
      <w:r w:rsidRPr="00772B3E">
        <w:rPr>
          <w:rFonts w:ascii="Times New Roman" w:hAnsi="Times New Roman"/>
          <w:sz w:val="28"/>
          <w:szCs w:val="28"/>
          <w:lang w:val="ru-RU"/>
        </w:rPr>
        <w:t>+</w:t>
      </w:r>
      <w:r w:rsidR="0039773D" w:rsidRPr="00772B3E">
        <w:rPr>
          <w:rFonts w:ascii="Times New Roman" w:hAnsi="Times New Roman"/>
          <w:sz w:val="28"/>
          <w:szCs w:val="28"/>
          <w:lang w:val="ru-RU"/>
        </w:rPr>
        <w:t>30</w:t>
      </w:r>
      <w:r w:rsidRPr="00772B3E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39773D" w:rsidRPr="00772B3E">
        <w:rPr>
          <w:rFonts w:ascii="Times New Roman" w:hAnsi="Times New Roman"/>
          <w:b/>
          <w:sz w:val="28"/>
          <w:szCs w:val="28"/>
          <w:u w:val="single"/>
          <w:lang w:val="ru-RU"/>
        </w:rPr>
        <w:t>62 балла</w:t>
      </w:r>
    </w:p>
    <w:p w:rsidR="00870175" w:rsidRPr="00772B3E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772B3E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0" t="0" r="0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772B3E" w:rsidRDefault="001F610E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х100=92,70 баллов</m:t>
          </m:r>
        </m:oMath>
      </m:oMathPara>
    </w:p>
    <w:p w:rsidR="00870175" w:rsidRPr="00772B3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72B3E">
        <w:rPr>
          <w:rFonts w:ascii="Times New Roman" w:hAnsi="Times New Roman"/>
          <w:sz w:val="24"/>
          <w:szCs w:val="24"/>
          <w:lang w:val="ru-RU"/>
        </w:rPr>
        <w:t>С уч</w:t>
      </w:r>
      <w:r w:rsidR="00772B3E" w:rsidRPr="00772B3E">
        <w:rPr>
          <w:rFonts w:ascii="Times New Roman" w:hAnsi="Times New Roman"/>
          <w:sz w:val="24"/>
          <w:szCs w:val="24"/>
          <w:lang w:val="ru-RU"/>
        </w:rPr>
        <w:t>етом значимости показателя: 92,70</w:t>
      </w:r>
      <w:r w:rsidRPr="00772B3E">
        <w:rPr>
          <w:rFonts w:ascii="Times New Roman" w:hAnsi="Times New Roman"/>
          <w:sz w:val="24"/>
          <w:szCs w:val="24"/>
          <w:lang w:val="ru-RU"/>
        </w:rPr>
        <w:t xml:space="preserve">х40% = </w:t>
      </w:r>
      <w:r w:rsidR="00772B3E" w:rsidRPr="00772B3E">
        <w:rPr>
          <w:rFonts w:ascii="Times New Roman" w:hAnsi="Times New Roman"/>
          <w:b/>
          <w:sz w:val="24"/>
          <w:szCs w:val="24"/>
          <w:u w:val="single"/>
          <w:lang w:val="ru-RU"/>
        </w:rPr>
        <w:t>37,08</w:t>
      </w:r>
      <w:r w:rsidRPr="00772B3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2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971800"/>
            <wp:effectExtent l="0" t="0" r="0" b="0"/>
            <wp:docPr id="9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66BF1" w:rsidRDefault="001F610E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х100=88,54 баллов</m:t>
          </m:r>
        </m:oMath>
      </m:oMathPara>
    </w:p>
    <w:p w:rsidR="00870175" w:rsidRPr="00C66BF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66BF1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C66BF1" w:rsidRPr="00C66BF1">
        <w:rPr>
          <w:rFonts w:ascii="Times New Roman" w:hAnsi="Times New Roman"/>
          <w:sz w:val="24"/>
          <w:szCs w:val="24"/>
          <w:lang w:val="ru-RU"/>
        </w:rPr>
        <w:t>учетом значимости показателя: 88,54</w:t>
      </w:r>
      <w:r w:rsidRPr="00C66BF1">
        <w:rPr>
          <w:rFonts w:ascii="Times New Roman" w:hAnsi="Times New Roman"/>
          <w:sz w:val="24"/>
          <w:szCs w:val="24"/>
          <w:lang w:val="ru-RU"/>
        </w:rPr>
        <w:t xml:space="preserve">х40% = </w:t>
      </w:r>
      <w:r w:rsidR="00C66BF1" w:rsidRPr="00C66BF1">
        <w:rPr>
          <w:rFonts w:ascii="Times New Roman" w:hAnsi="Times New Roman"/>
          <w:b/>
          <w:sz w:val="24"/>
          <w:szCs w:val="24"/>
          <w:u w:val="single"/>
          <w:lang w:val="ru-RU"/>
        </w:rPr>
        <w:t>35,41</w:t>
      </w:r>
      <w:r w:rsidR="00C66BF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 показателя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A40F31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A40F31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0" t="0" r="0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C66BF1" w:rsidRDefault="001F610E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C66BF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C66BF1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66BF1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100х20% = </w:t>
      </w:r>
      <w:r w:rsidRPr="00C66BF1">
        <w:rPr>
          <w:rFonts w:ascii="Times New Roman" w:hAnsi="Times New Roman"/>
          <w:b/>
          <w:sz w:val="24"/>
          <w:szCs w:val="24"/>
          <w:u w:val="single"/>
          <w:lang w:val="ru-RU"/>
        </w:rPr>
        <w:t>20 баллов</w:t>
      </w:r>
    </w:p>
    <w:p w:rsidR="00870175" w:rsidRPr="00C66BF1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C66BF1" w:rsidRDefault="00870175" w:rsidP="00870175">
      <w:pPr>
        <w:pStyle w:val="af6"/>
        <w:ind w:left="284" w:firstLine="0"/>
        <w:rPr>
          <w:sz w:val="28"/>
          <w:szCs w:val="28"/>
        </w:rPr>
      </w:pPr>
      <w:r w:rsidRPr="00C66BF1">
        <w:rPr>
          <w:sz w:val="28"/>
          <w:szCs w:val="28"/>
        </w:rPr>
        <w:t xml:space="preserve">Итого по критерию </w:t>
      </w:r>
      <w:r w:rsidRPr="00C66BF1">
        <w:rPr>
          <w:b/>
          <w:sz w:val="28"/>
          <w:szCs w:val="28"/>
        </w:rPr>
        <w:t>«</w:t>
      </w:r>
      <w:r w:rsidRPr="00C66BF1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C66BF1">
        <w:rPr>
          <w:b/>
          <w:sz w:val="28"/>
          <w:szCs w:val="28"/>
        </w:rPr>
        <w:t>»</w:t>
      </w:r>
      <w:r w:rsidRPr="00C66BF1">
        <w:rPr>
          <w:sz w:val="28"/>
          <w:szCs w:val="28"/>
        </w:rPr>
        <w:t>:</w:t>
      </w:r>
    </w:p>
    <w:p w:rsidR="00870175" w:rsidRPr="003156BF" w:rsidRDefault="00870175" w:rsidP="00870175">
      <w:pPr>
        <w:pStyle w:val="af6"/>
        <w:ind w:left="284" w:firstLine="0"/>
        <w:rPr>
          <w:sz w:val="28"/>
          <w:szCs w:val="28"/>
          <w:highlight w:val="yellow"/>
        </w:rPr>
      </w:pPr>
    </w:p>
    <w:p w:rsidR="00870175" w:rsidRPr="00A40F31" w:rsidRDefault="00C66BF1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057F1">
        <w:rPr>
          <w:rFonts w:ascii="Times New Roman" w:hAnsi="Times New Roman"/>
          <w:sz w:val="28"/>
          <w:szCs w:val="28"/>
          <w:lang w:val="ru-RU"/>
        </w:rPr>
        <w:t>37,08+35,41</w:t>
      </w:r>
      <w:r w:rsidR="00870175" w:rsidRPr="008057F1">
        <w:rPr>
          <w:rFonts w:ascii="Times New Roman" w:hAnsi="Times New Roman"/>
          <w:sz w:val="28"/>
          <w:szCs w:val="28"/>
          <w:lang w:val="ru-RU"/>
        </w:rPr>
        <w:t xml:space="preserve">+20 = </w:t>
      </w:r>
      <w:r w:rsidRPr="008057F1">
        <w:rPr>
          <w:rFonts w:ascii="Times New Roman" w:hAnsi="Times New Roman"/>
          <w:b/>
          <w:sz w:val="28"/>
          <w:szCs w:val="28"/>
          <w:u w:val="single"/>
          <w:lang w:val="ru-RU"/>
        </w:rPr>
        <w:t>92,49</w:t>
      </w:r>
      <w:r w:rsidR="00870175" w:rsidRPr="008057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57F1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A40F31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87017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A40F31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F31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A40F31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0" t="0" r="0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65ED2" w:rsidRDefault="001F610E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х100=62,5 баллов</m:t>
          </m:r>
        </m:oMath>
      </m:oMathPara>
    </w:p>
    <w:p w:rsidR="00870175" w:rsidRPr="00865ED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65ED2">
        <w:rPr>
          <w:rFonts w:ascii="Times New Roman" w:hAnsi="Times New Roman"/>
          <w:sz w:val="24"/>
          <w:szCs w:val="24"/>
          <w:lang w:val="ru-RU"/>
        </w:rPr>
        <w:t>С уче</w:t>
      </w:r>
      <w:r w:rsidR="00865ED2" w:rsidRPr="00865ED2">
        <w:rPr>
          <w:rFonts w:ascii="Times New Roman" w:hAnsi="Times New Roman"/>
          <w:sz w:val="24"/>
          <w:szCs w:val="24"/>
          <w:lang w:val="ru-RU"/>
        </w:rPr>
        <w:t>том значимости показателя: 62,5</w:t>
      </w:r>
      <w:r w:rsidRPr="00865ED2">
        <w:rPr>
          <w:rFonts w:ascii="Times New Roman" w:hAnsi="Times New Roman"/>
          <w:sz w:val="24"/>
          <w:szCs w:val="24"/>
          <w:lang w:val="ru-RU"/>
        </w:rPr>
        <w:t xml:space="preserve">х30% = </w:t>
      </w:r>
      <w:r w:rsidR="00865ED2" w:rsidRPr="00865ED2">
        <w:rPr>
          <w:rFonts w:ascii="Times New Roman" w:hAnsi="Times New Roman"/>
          <w:b/>
          <w:sz w:val="24"/>
          <w:szCs w:val="24"/>
          <w:u w:val="single"/>
          <w:lang w:val="ru-RU"/>
        </w:rPr>
        <w:t>18,75</w:t>
      </w:r>
      <w:r w:rsidRPr="00865E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A40F31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F31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A40F31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65ED2" w:rsidRDefault="001F610E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х100=96,87 баллов</m:t>
          </m:r>
        </m:oMath>
      </m:oMathPara>
    </w:p>
    <w:p w:rsidR="00870175" w:rsidRPr="00865ED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65ED2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865ED2" w:rsidRPr="00865ED2">
        <w:rPr>
          <w:rFonts w:ascii="Times New Roman" w:hAnsi="Times New Roman"/>
          <w:sz w:val="24"/>
          <w:szCs w:val="24"/>
          <w:lang w:val="ru-RU"/>
        </w:rPr>
        <w:t>учетом значимости показателя: 96,87</w:t>
      </w:r>
      <w:r w:rsidRPr="00865ED2">
        <w:rPr>
          <w:rFonts w:ascii="Times New Roman" w:hAnsi="Times New Roman"/>
          <w:sz w:val="24"/>
          <w:szCs w:val="24"/>
          <w:lang w:val="ru-RU"/>
        </w:rPr>
        <w:t xml:space="preserve">х20% = </w:t>
      </w:r>
      <w:r w:rsidR="00865ED2" w:rsidRPr="00865ED2">
        <w:rPr>
          <w:rFonts w:ascii="Times New Roman" w:hAnsi="Times New Roman"/>
          <w:b/>
          <w:sz w:val="24"/>
          <w:szCs w:val="24"/>
          <w:u w:val="single"/>
          <w:lang w:val="ru-RU"/>
        </w:rPr>
        <w:t>19,37</w:t>
      </w:r>
      <w:r w:rsidRPr="00865E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A40F31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F31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A40F31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657475"/>
            <wp:effectExtent l="19050" t="0" r="9525" b="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262A72" w:rsidRDefault="001F610E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х100=94,79 баллов</m:t>
          </m:r>
        </m:oMath>
      </m:oMathPara>
    </w:p>
    <w:p w:rsidR="00870175" w:rsidRPr="00262A72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62A72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62A72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262A72" w:rsidRPr="00262A72">
        <w:rPr>
          <w:rFonts w:ascii="Times New Roman" w:hAnsi="Times New Roman"/>
          <w:sz w:val="24"/>
          <w:szCs w:val="24"/>
          <w:lang w:val="ru-RU"/>
        </w:rPr>
        <w:t>учетом значимости показателя: 94,79</w:t>
      </w:r>
      <w:r w:rsidRPr="00262A72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262A72" w:rsidRPr="00262A72">
        <w:rPr>
          <w:rFonts w:ascii="Times New Roman" w:hAnsi="Times New Roman"/>
          <w:b/>
          <w:sz w:val="24"/>
          <w:szCs w:val="24"/>
          <w:u w:val="single"/>
          <w:lang w:val="ru-RU"/>
        </w:rPr>
        <w:t>47,39</w:t>
      </w:r>
      <w:r w:rsidRPr="00262A7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262A72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262A72" w:rsidRDefault="00870175" w:rsidP="00870175">
      <w:pPr>
        <w:pStyle w:val="af6"/>
        <w:ind w:left="284" w:firstLine="0"/>
        <w:rPr>
          <w:sz w:val="28"/>
          <w:szCs w:val="28"/>
        </w:rPr>
      </w:pPr>
      <w:r w:rsidRPr="00262A72">
        <w:rPr>
          <w:sz w:val="28"/>
          <w:szCs w:val="28"/>
        </w:rPr>
        <w:t xml:space="preserve">Итого по критерию </w:t>
      </w:r>
      <w:r w:rsidRPr="00262A72">
        <w:rPr>
          <w:b/>
          <w:sz w:val="28"/>
          <w:szCs w:val="28"/>
        </w:rPr>
        <w:t>«Удовлетворенность условиями оказания услуг»</w:t>
      </w:r>
      <w:r w:rsidRPr="00262A72">
        <w:rPr>
          <w:sz w:val="28"/>
          <w:szCs w:val="28"/>
        </w:rPr>
        <w:t>:</w:t>
      </w:r>
    </w:p>
    <w:p w:rsidR="00870175" w:rsidRPr="003156BF" w:rsidRDefault="00870175" w:rsidP="00870175">
      <w:pPr>
        <w:pStyle w:val="af6"/>
        <w:ind w:left="284" w:firstLine="0"/>
        <w:rPr>
          <w:sz w:val="28"/>
          <w:szCs w:val="28"/>
          <w:highlight w:val="yellow"/>
        </w:rPr>
      </w:pPr>
    </w:p>
    <w:p w:rsidR="00870175" w:rsidRPr="00870175" w:rsidRDefault="008057F1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057F1">
        <w:rPr>
          <w:rFonts w:ascii="Times New Roman" w:hAnsi="Times New Roman"/>
          <w:sz w:val="28"/>
          <w:szCs w:val="28"/>
          <w:lang w:val="ru-RU"/>
        </w:rPr>
        <w:t>18,75</w:t>
      </w:r>
      <w:r w:rsidR="00262A72" w:rsidRPr="008057F1">
        <w:rPr>
          <w:rFonts w:ascii="Times New Roman" w:hAnsi="Times New Roman"/>
          <w:sz w:val="28"/>
          <w:szCs w:val="28"/>
          <w:lang w:val="ru-RU"/>
        </w:rPr>
        <w:t>+</w:t>
      </w:r>
      <w:r w:rsidRPr="008057F1">
        <w:rPr>
          <w:rFonts w:ascii="Times New Roman" w:hAnsi="Times New Roman"/>
          <w:sz w:val="28"/>
          <w:szCs w:val="28"/>
          <w:lang w:val="ru-RU"/>
        </w:rPr>
        <w:t>19,37</w:t>
      </w:r>
      <w:r w:rsidR="00262A72" w:rsidRPr="008057F1">
        <w:rPr>
          <w:rFonts w:ascii="Times New Roman" w:hAnsi="Times New Roman"/>
          <w:sz w:val="28"/>
          <w:szCs w:val="28"/>
          <w:lang w:val="ru-RU"/>
        </w:rPr>
        <w:t>+47</w:t>
      </w:r>
      <w:r w:rsidR="00262A72" w:rsidRPr="00262A72">
        <w:rPr>
          <w:rFonts w:ascii="Times New Roman" w:hAnsi="Times New Roman"/>
          <w:sz w:val="28"/>
          <w:szCs w:val="28"/>
          <w:lang w:val="ru-RU"/>
        </w:rPr>
        <w:t>,39</w:t>
      </w:r>
      <w:r w:rsidR="00870175" w:rsidRPr="00262A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0175" w:rsidRPr="008057F1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8057F1">
        <w:rPr>
          <w:rFonts w:ascii="Times New Roman" w:hAnsi="Times New Roman"/>
          <w:b/>
          <w:sz w:val="28"/>
          <w:szCs w:val="28"/>
          <w:u w:val="single"/>
          <w:lang w:val="ru-RU"/>
        </w:rPr>
        <w:t>85,51</w:t>
      </w:r>
      <w:r w:rsidR="00870175" w:rsidRPr="008057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57F1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bookmarkEnd w:id="2"/>
    <w:p w:rsidR="00870175" w:rsidRPr="00140EF0" w:rsidRDefault="00870175" w:rsidP="00140EF0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  <w:r w:rsidRPr="00140EF0">
        <w:rPr>
          <w:b/>
          <w:color w:val="000000" w:themeColor="text1"/>
          <w:sz w:val="24"/>
          <w:szCs w:val="24"/>
        </w:rPr>
        <w:t>Замечания по работе учреждения:</w:t>
      </w:r>
    </w:p>
    <w:p w:rsidR="00140EF0" w:rsidRPr="00140EF0" w:rsidRDefault="00140EF0" w:rsidP="00140EF0">
      <w:pPr>
        <w:pStyle w:val="af6"/>
        <w:ind w:firstLine="284"/>
        <w:rPr>
          <w:color w:val="000000" w:themeColor="text1"/>
          <w:sz w:val="24"/>
          <w:szCs w:val="24"/>
        </w:rPr>
      </w:pPr>
      <w:r w:rsidRPr="00140EF0">
        <w:rPr>
          <w:color w:val="000000" w:themeColor="text1"/>
          <w:sz w:val="24"/>
          <w:szCs w:val="24"/>
        </w:rPr>
        <w:t>- разместить на сайте учреждения недостающую информацию;</w:t>
      </w:r>
    </w:p>
    <w:p w:rsidR="00140EF0" w:rsidRPr="00420B0C" w:rsidRDefault="00140EF0" w:rsidP="00140EF0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  <w:r w:rsidRPr="00140EF0">
        <w:rPr>
          <w:color w:val="000000" w:themeColor="text1"/>
          <w:sz w:val="24"/>
          <w:szCs w:val="24"/>
        </w:rPr>
        <w:t>- организовать работу по улучшению доступности условий оказания услуг для инвалидов</w:t>
      </w:r>
    </w:p>
    <w:p w:rsidR="00870175" w:rsidRPr="00495835" w:rsidRDefault="00870175" w:rsidP="00140EF0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  <w:r w:rsidRPr="00495835">
        <w:rPr>
          <w:b/>
          <w:color w:val="000000" w:themeColor="text1"/>
          <w:sz w:val="24"/>
          <w:szCs w:val="24"/>
        </w:rPr>
        <w:t>кроме того пользователи услуг отметили необходимость:</w:t>
      </w:r>
    </w:p>
    <w:p w:rsidR="00140EF0" w:rsidRDefault="00495835" w:rsidP="00140EF0">
      <w:pPr>
        <w:pStyle w:val="af6"/>
        <w:ind w:left="284" w:firstLine="0"/>
        <w:rPr>
          <w:color w:val="000000" w:themeColor="text1"/>
          <w:sz w:val="24"/>
          <w:szCs w:val="24"/>
        </w:rPr>
      </w:pPr>
      <w:r w:rsidRPr="00420B0C">
        <w:rPr>
          <w:color w:val="000000" w:themeColor="text1"/>
          <w:sz w:val="24"/>
          <w:szCs w:val="24"/>
        </w:rPr>
        <w:t xml:space="preserve">- </w:t>
      </w:r>
      <w:r w:rsidR="00140EF0" w:rsidRPr="00420B0C">
        <w:rPr>
          <w:color w:val="000000" w:themeColor="text1"/>
          <w:sz w:val="24"/>
          <w:szCs w:val="24"/>
        </w:rPr>
        <w:t>ограничение возраста в некоторых пьесах;</w:t>
      </w:r>
    </w:p>
    <w:p w:rsidR="00495835" w:rsidRPr="00140EF0" w:rsidRDefault="00140EF0" w:rsidP="00140EF0">
      <w:pPr>
        <w:pStyle w:val="af6"/>
        <w:ind w:left="284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95835" w:rsidRPr="00420B0C">
        <w:rPr>
          <w:color w:val="000000" w:themeColor="text1"/>
          <w:sz w:val="24"/>
          <w:szCs w:val="24"/>
        </w:rPr>
        <w:t>организовать работу буфета</w:t>
      </w:r>
      <w:r w:rsidR="00495835" w:rsidRPr="00140EF0">
        <w:rPr>
          <w:color w:val="000000" w:themeColor="text1"/>
          <w:sz w:val="24"/>
          <w:szCs w:val="24"/>
        </w:rPr>
        <w:t>;</w:t>
      </w:r>
    </w:p>
    <w:p w:rsidR="00870175" w:rsidRDefault="00495835" w:rsidP="00140EF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EF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bookmarkStart w:id="19" w:name="_GoBack"/>
      <w:bookmarkEnd w:id="19"/>
      <w:r w:rsidRPr="00140EF0">
        <w:rPr>
          <w:rFonts w:ascii="Times New Roman" w:hAnsi="Times New Roman" w:cs="Times New Roman"/>
          <w:sz w:val="24"/>
          <w:szCs w:val="24"/>
          <w:lang w:val="ru-RU"/>
        </w:rPr>
        <w:t>организации тематических выставок картин.</w:t>
      </w:r>
      <w:r w:rsidR="00870175" w:rsidRPr="00140EF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40EF0" w:rsidRPr="00140EF0" w:rsidRDefault="00140EF0" w:rsidP="00140EF0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140EF0" w:rsidRDefault="00870175" w:rsidP="00140EF0">
      <w:pPr>
        <w:spacing w:after="0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0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140EF0">
        <w:rPr>
          <w:rFonts w:ascii="Times New Roman" w:hAnsi="Times New Roman"/>
          <w:b/>
          <w:color w:val="000000" w:themeColor="text1"/>
          <w:sz w:val="28"/>
          <w:szCs w:val="28"/>
        </w:rPr>
        <w:t>тоговая</w:t>
      </w:r>
      <w:r w:rsidRPr="00140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оценк</w:t>
      </w:r>
      <w:r w:rsidRPr="00140EF0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40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140EF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полученная</w:t>
      </w:r>
      <w:r w:rsidRPr="00140E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учреждением: </w:t>
      </w:r>
    </w:p>
    <w:p w:rsidR="00870175" w:rsidRPr="00140EF0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0175" w:rsidRPr="003156BF" w:rsidRDefault="001F610E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87,58+96,87+62+92,49+85,51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84,89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A352B6">
      <w:footerReference w:type="default" r:id="rId66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5A" w:rsidRDefault="005B1C5A">
      <w:pPr>
        <w:spacing w:after="0" w:line="240" w:lineRule="auto"/>
      </w:pPr>
      <w:r>
        <w:separator/>
      </w:r>
    </w:p>
  </w:endnote>
  <w:endnote w:type="continuationSeparator" w:id="1">
    <w:p w:rsidR="005B1C5A" w:rsidRDefault="005B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F1" w:rsidRDefault="001F610E">
    <w:pPr>
      <w:pStyle w:val="ac"/>
      <w:jc w:val="right"/>
    </w:pPr>
    <w:r>
      <w:fldChar w:fldCharType="begin"/>
    </w:r>
    <w:r w:rsidR="008057F1">
      <w:instrText>PAGE   \* MERGEFORMAT</w:instrText>
    </w:r>
    <w:r>
      <w:fldChar w:fldCharType="separate"/>
    </w:r>
    <w:r w:rsidR="008A5BB9">
      <w:rPr>
        <w:noProof/>
      </w:rPr>
      <w:t>2</w:t>
    </w:r>
    <w:r>
      <w:fldChar w:fldCharType="end"/>
    </w:r>
  </w:p>
  <w:p w:rsidR="008057F1" w:rsidRDefault="008057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5A" w:rsidRDefault="005B1C5A">
      <w:pPr>
        <w:spacing w:after="0" w:line="240" w:lineRule="auto"/>
      </w:pPr>
      <w:r>
        <w:separator/>
      </w:r>
    </w:p>
  </w:footnote>
  <w:footnote w:type="continuationSeparator" w:id="1">
    <w:p w:rsidR="005B1C5A" w:rsidRDefault="005B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5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6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23"/>
  </w:num>
  <w:num w:numId="5">
    <w:abstractNumId w:val="2"/>
  </w:num>
  <w:num w:numId="6">
    <w:abstractNumId w:val="19"/>
  </w:num>
  <w:num w:numId="7">
    <w:abstractNumId w:val="28"/>
  </w:num>
  <w:num w:numId="8">
    <w:abstractNumId w:val="33"/>
  </w:num>
  <w:num w:numId="9">
    <w:abstractNumId w:val="37"/>
  </w:num>
  <w:num w:numId="10">
    <w:abstractNumId w:val="18"/>
  </w:num>
  <w:num w:numId="11">
    <w:abstractNumId w:val="22"/>
  </w:num>
  <w:num w:numId="12">
    <w:abstractNumId w:val="5"/>
  </w:num>
  <w:num w:numId="13">
    <w:abstractNumId w:val="40"/>
  </w:num>
  <w:num w:numId="14">
    <w:abstractNumId w:val="36"/>
  </w:num>
  <w:num w:numId="15">
    <w:abstractNumId w:val="30"/>
  </w:num>
  <w:num w:numId="16">
    <w:abstractNumId w:val="1"/>
  </w:num>
  <w:num w:numId="17">
    <w:abstractNumId w:val="39"/>
  </w:num>
  <w:num w:numId="18">
    <w:abstractNumId w:val="12"/>
  </w:num>
  <w:num w:numId="19">
    <w:abstractNumId w:val="16"/>
  </w:num>
  <w:num w:numId="20">
    <w:abstractNumId w:val="34"/>
  </w:num>
  <w:num w:numId="21">
    <w:abstractNumId w:val="15"/>
  </w:num>
  <w:num w:numId="22">
    <w:abstractNumId w:val="41"/>
  </w:num>
  <w:num w:numId="23">
    <w:abstractNumId w:val="43"/>
  </w:num>
  <w:num w:numId="24">
    <w:abstractNumId w:val="9"/>
  </w:num>
  <w:num w:numId="25">
    <w:abstractNumId w:val="7"/>
  </w:num>
  <w:num w:numId="26">
    <w:abstractNumId w:val="13"/>
  </w:num>
  <w:num w:numId="27">
    <w:abstractNumId w:val="44"/>
  </w:num>
  <w:num w:numId="28">
    <w:abstractNumId w:val="26"/>
  </w:num>
  <w:num w:numId="29">
    <w:abstractNumId w:val="0"/>
  </w:num>
  <w:num w:numId="30">
    <w:abstractNumId w:val="31"/>
  </w:num>
  <w:num w:numId="31">
    <w:abstractNumId w:val="6"/>
  </w:num>
  <w:num w:numId="32">
    <w:abstractNumId w:val="11"/>
  </w:num>
  <w:num w:numId="33">
    <w:abstractNumId w:val="10"/>
  </w:num>
  <w:num w:numId="34">
    <w:abstractNumId w:val="38"/>
  </w:num>
  <w:num w:numId="35">
    <w:abstractNumId w:val="14"/>
  </w:num>
  <w:num w:numId="36">
    <w:abstractNumId w:val="29"/>
  </w:num>
  <w:num w:numId="37">
    <w:abstractNumId w:val="42"/>
  </w:num>
  <w:num w:numId="38">
    <w:abstractNumId w:val="32"/>
  </w:num>
  <w:num w:numId="39">
    <w:abstractNumId w:val="25"/>
  </w:num>
  <w:num w:numId="40">
    <w:abstractNumId w:val="8"/>
  </w:num>
  <w:num w:numId="41">
    <w:abstractNumId w:val="35"/>
  </w:num>
  <w:num w:numId="42">
    <w:abstractNumId w:val="24"/>
  </w:num>
  <w:num w:numId="43">
    <w:abstractNumId w:val="4"/>
  </w:num>
  <w:num w:numId="44">
    <w:abstractNumId w:val="17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CB6"/>
    <w:rsid w:val="00016C32"/>
    <w:rsid w:val="00032262"/>
    <w:rsid w:val="000B3B78"/>
    <w:rsid w:val="000E1A9B"/>
    <w:rsid w:val="00113B6E"/>
    <w:rsid w:val="00140EF0"/>
    <w:rsid w:val="00151888"/>
    <w:rsid w:val="00184C5F"/>
    <w:rsid w:val="001A11A7"/>
    <w:rsid w:val="001F610E"/>
    <w:rsid w:val="00262A72"/>
    <w:rsid w:val="002F0393"/>
    <w:rsid w:val="00323CB6"/>
    <w:rsid w:val="00345EA2"/>
    <w:rsid w:val="00346D29"/>
    <w:rsid w:val="0039773D"/>
    <w:rsid w:val="00410A4C"/>
    <w:rsid w:val="004175E4"/>
    <w:rsid w:val="00420B0C"/>
    <w:rsid w:val="00435281"/>
    <w:rsid w:val="00470CE7"/>
    <w:rsid w:val="00495835"/>
    <w:rsid w:val="00524145"/>
    <w:rsid w:val="0054483F"/>
    <w:rsid w:val="005857EE"/>
    <w:rsid w:val="005B1C5A"/>
    <w:rsid w:val="005B2C76"/>
    <w:rsid w:val="0060542F"/>
    <w:rsid w:val="006060BD"/>
    <w:rsid w:val="00711E2C"/>
    <w:rsid w:val="00724A63"/>
    <w:rsid w:val="00737C0D"/>
    <w:rsid w:val="00742FC9"/>
    <w:rsid w:val="007648D0"/>
    <w:rsid w:val="00772B3E"/>
    <w:rsid w:val="007B0797"/>
    <w:rsid w:val="007B6C29"/>
    <w:rsid w:val="007C277E"/>
    <w:rsid w:val="007E6D4C"/>
    <w:rsid w:val="008057F1"/>
    <w:rsid w:val="00825760"/>
    <w:rsid w:val="00864D64"/>
    <w:rsid w:val="00865ED2"/>
    <w:rsid w:val="00870175"/>
    <w:rsid w:val="008A5BB9"/>
    <w:rsid w:val="00944B85"/>
    <w:rsid w:val="00996D18"/>
    <w:rsid w:val="009B4662"/>
    <w:rsid w:val="009D6A39"/>
    <w:rsid w:val="009E114C"/>
    <w:rsid w:val="009F2986"/>
    <w:rsid w:val="00A10CCF"/>
    <w:rsid w:val="00A352B6"/>
    <w:rsid w:val="00A40F31"/>
    <w:rsid w:val="00A933F7"/>
    <w:rsid w:val="00AC7715"/>
    <w:rsid w:val="00AF7055"/>
    <w:rsid w:val="00BF1412"/>
    <w:rsid w:val="00BF4B63"/>
    <w:rsid w:val="00C66BF1"/>
    <w:rsid w:val="00D12BE3"/>
    <w:rsid w:val="00D35360"/>
    <w:rsid w:val="00D367F5"/>
    <w:rsid w:val="00D616B2"/>
    <w:rsid w:val="00D81BC8"/>
    <w:rsid w:val="00DA411C"/>
    <w:rsid w:val="00DD1486"/>
    <w:rsid w:val="00DD71B2"/>
    <w:rsid w:val="00DF0878"/>
    <w:rsid w:val="00E1023A"/>
    <w:rsid w:val="00E47FEA"/>
    <w:rsid w:val="00E51D1C"/>
    <w:rsid w:val="00E76388"/>
    <w:rsid w:val="00E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23743,#e72b3b,#f3c132,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18.emf"/><Relationship Id="rId39" Type="http://schemas.openxmlformats.org/officeDocument/2006/relationships/image" Target="media/image28.emf"/><Relationship Id="rId21" Type="http://schemas.openxmlformats.org/officeDocument/2006/relationships/image" Target="media/image13.emf"/><Relationship Id="rId34" Type="http://schemas.openxmlformats.org/officeDocument/2006/relationships/image" Target="media/image24.emf"/><Relationship Id="rId42" Type="http://schemas.openxmlformats.org/officeDocument/2006/relationships/image" Target="media/image30.emf"/><Relationship Id="rId47" Type="http://schemas.openxmlformats.org/officeDocument/2006/relationships/image" Target="media/image34.emf"/><Relationship Id="rId50" Type="http://schemas.openxmlformats.org/officeDocument/2006/relationships/image" Target="media/image36.emf"/><Relationship Id="rId55" Type="http://schemas.openxmlformats.org/officeDocument/2006/relationships/image" Target="media/image40.emf"/><Relationship Id="rId63" Type="http://schemas.openxmlformats.org/officeDocument/2006/relationships/image" Target="media/image46.emf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6.emf"/><Relationship Id="rId32" Type="http://schemas.openxmlformats.org/officeDocument/2006/relationships/oleObject" Target="embeddings/oleObject1.bin"/><Relationship Id="rId37" Type="http://schemas.openxmlformats.org/officeDocument/2006/relationships/oleObject" Target="embeddings/oleObject2.bin"/><Relationship Id="rId40" Type="http://schemas.openxmlformats.org/officeDocument/2006/relationships/image" Target="media/image29.emf"/><Relationship Id="rId45" Type="http://schemas.openxmlformats.org/officeDocument/2006/relationships/chart" Target="charts/chart5.xml"/><Relationship Id="rId53" Type="http://schemas.openxmlformats.org/officeDocument/2006/relationships/chart" Target="charts/chart7.xml"/><Relationship Id="rId58" Type="http://schemas.openxmlformats.org/officeDocument/2006/relationships/image" Target="media/image42.e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5.emf"/><Relationship Id="rId28" Type="http://schemas.openxmlformats.org/officeDocument/2006/relationships/image" Target="media/image19.emf"/><Relationship Id="rId36" Type="http://schemas.openxmlformats.org/officeDocument/2006/relationships/image" Target="media/image26.wmf"/><Relationship Id="rId49" Type="http://schemas.openxmlformats.org/officeDocument/2006/relationships/chart" Target="charts/chart6.xml"/><Relationship Id="rId57" Type="http://schemas.openxmlformats.org/officeDocument/2006/relationships/chart" Target="charts/chart8.xml"/><Relationship Id="rId61" Type="http://schemas.openxmlformats.org/officeDocument/2006/relationships/chart" Target="charts/chart9.xml"/><Relationship Id="rId10" Type="http://schemas.openxmlformats.org/officeDocument/2006/relationships/image" Target="media/image4.emf"/><Relationship Id="rId19" Type="http://schemas.openxmlformats.org/officeDocument/2006/relationships/chart" Target="charts/chart1.xml"/><Relationship Id="rId31" Type="http://schemas.openxmlformats.org/officeDocument/2006/relationships/image" Target="media/image22.w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4.emf"/><Relationship Id="rId27" Type="http://schemas.openxmlformats.org/officeDocument/2006/relationships/chart" Target="charts/chart3.xml"/><Relationship Id="rId30" Type="http://schemas.openxmlformats.org/officeDocument/2006/relationships/image" Target="media/image21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image" Target="media/image47.emf"/><Relationship Id="rId8" Type="http://schemas.openxmlformats.org/officeDocument/2006/relationships/image" Target="media/image2.emf"/><Relationship Id="rId51" Type="http://schemas.openxmlformats.org/officeDocument/2006/relationships/image" Target="media/image37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7.emf"/><Relationship Id="rId33" Type="http://schemas.openxmlformats.org/officeDocument/2006/relationships/image" Target="media/image23.emf"/><Relationship Id="rId38" Type="http://schemas.openxmlformats.org/officeDocument/2006/relationships/image" Target="media/image27.emf"/><Relationship Id="rId46" Type="http://schemas.openxmlformats.org/officeDocument/2006/relationships/image" Target="media/image33.emf"/><Relationship Id="rId59" Type="http://schemas.openxmlformats.org/officeDocument/2006/relationships/image" Target="media/image43.emf"/><Relationship Id="rId67" Type="http://schemas.openxmlformats.org/officeDocument/2006/relationships/fontTable" Target="fontTable.xml"/><Relationship Id="rId20" Type="http://schemas.openxmlformats.org/officeDocument/2006/relationships/chart" Target="charts/chart2.xml"/><Relationship Id="rId41" Type="http://schemas.openxmlformats.org/officeDocument/2006/relationships/chart" Target="charts/chart4.xml"/><Relationship Id="rId54" Type="http://schemas.openxmlformats.org/officeDocument/2006/relationships/image" Target="media/image39.emf"/><Relationship Id="rId62" Type="http://schemas.openxmlformats.org/officeDocument/2006/relationships/image" Target="media/image4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96</a:t>
            </a:r>
            <a:r>
              <a:rPr lang="ru-RU" sz="1200" baseline="0"/>
              <a:t> </a:t>
            </a:r>
            <a:r>
              <a:rPr lang="ru-RU" sz="1200"/>
              <a:t>опрошенных)</a:t>
            </a:r>
          </a:p>
        </c:rich>
      </c:tx>
    </c:title>
    <c:plotArea>
      <c:layout>
        <c:manualLayout>
          <c:layoutTarget val="inner"/>
          <c:xMode val="edge"/>
          <c:yMode val="edge"/>
          <c:x val="8.6224700867398849E-2"/>
          <c:y val="0.14076263543980091"/>
          <c:w val="0.3969433428949109"/>
          <c:h val="0.806766853258388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spPr>
            <a:solidFill>
              <a:srgbClr val="FF3300"/>
            </a:solidFill>
          </c:spPr>
          <c:explosion val="25"/>
          <c:dPt>
            <c:idx val="0"/>
            <c:explosion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explosion val="10"/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- 79 чел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- 17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524"/>
          <c:w val="0.44112148535859735"/>
          <c:h val="0.65550956572906249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 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15602987126609191"/>
          <c:w val="0.37806489082481809"/>
          <c:h val="0.7932611548556421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в целом условиями оказания услуг в учреждении - 91</c:v>
                </c:pt>
                <c:pt idx="1">
                  <c:v>не удовлетворены в целом условиями оказания услуг в учреждении  - 5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в целом условиями оказания услуг в учреждении - 91</c:v>
                </c:pt>
                <c:pt idx="1">
                  <c:v>не удовлетворены в целом условиями оказания услуг в учреждении  - 5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34077396575428137"/>
          <c:w val="0.53758299361515949"/>
          <c:h val="0.5213445093556853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73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6.3002639909488997E-2"/>
          <c:y val="0.18862588330304866"/>
          <c:w val="0.44057963726957938"/>
          <c:h val="0.778357359176256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25"/>
          <c:dPt>
            <c:idx val="0"/>
            <c:explosion val="0"/>
          </c:dPt>
          <c:dPt>
            <c:idx val="1"/>
            <c:explosion val="10"/>
            <c:spPr>
              <a:solidFill>
                <a:srgbClr val="FF33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- 18 чел.</c:v>
                </c:pt>
                <c:pt idx="1">
                  <c:v>не обращались за информацией о деятельности учреждения, размещенной на сайте - 55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55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9114757970202758"/>
          <c:y val="0.32179904435022533"/>
          <c:w val="0.39724138981901641"/>
          <c:h val="0.4632392489400357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96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5777606522588963"/>
          <c:y val="0.22745844269466348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комфортностью условий предоставления услуг - 90</c:v>
                </c:pt>
                <c:pt idx="1">
                  <c:v>не удовлетворены комфортностью условий предоставления услуг - 6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комфортностью условий предоставления услуг - 90</c:v>
                </c:pt>
                <c:pt idx="1">
                  <c:v>не удовлетворены комфортностью условий предоставления услуг - 6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1896353381359252E-2"/>
          <c:y val="0.38442475940507514"/>
          <c:w val="0.45658539491074301"/>
          <c:h val="0.5099007108097253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7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5777606522588963"/>
          <c:y val="0.22745844269466348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explosion val="7"/>
            <c:spPr>
              <a:solidFill>
                <a:srgbClr val="FF33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- 7</c:v>
                </c:pt>
                <c:pt idx="1">
                  <c:v>не удовлетворены доступностью услуг для инвалидов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1896353381359252E-2"/>
          <c:y val="0.38442475940507514"/>
          <c:w val="0.45393764077362669"/>
          <c:h val="0.4533666301421063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96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23936320459942551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- 89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390440237523495"/>
          <c:h val="0.5277047934797626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организации, обеспечивающих непосредственное оказание услуги </a:t>
            </a:r>
          </a:p>
          <a:p>
            <a:pPr>
              <a:defRPr sz="1400"/>
            </a:pPr>
            <a:r>
              <a:rPr lang="ru-RU" sz="1400" b="1" i="0" u="none" strike="noStrike" baseline="0"/>
              <a:t>(из 96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23936320459942562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организации, обеспечивающих непосредственное оказание услуги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организации, обеспечивающих непосредственное оказание услуги- 85</c:v>
                </c:pt>
                <c:pt idx="1">
                  <c:v>не удовлетворены доброжелательностью, вежливостью работников организации, обеспечивающих непосредственное оказание услуги - 11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2.8113847471193824E-2"/>
          <c:y val="0.34413183928931962"/>
          <c:w val="0.53715277079726564"/>
          <c:h val="0.5038633151625275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52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23936320459942576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- 52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</c:v>
                </c:pt>
                <c:pt idx="1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0500147056086075"/>
          <c:h val="0.4893790625165143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96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- 60</c:v>
                </c:pt>
                <c:pt idx="1">
                  <c:v>не готовы рекомендовать организацию родственникам и знакомым  - 36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36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442"/>
          <c:w val="0.52391400011168821"/>
          <c:h val="0.49648183837160276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- 93</c:v>
                </c:pt>
                <c:pt idx="1">
                  <c:v>не удовлетворены организационными условиями предоставления услуг  - 3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- 93</c:v>
                </c:pt>
                <c:pt idx="1">
                  <c:v>не удовлетворены организационными условиями предоставления услуг  - 3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34871047369078906"/>
          <c:w val="0.69843405744494702"/>
          <c:h val="0.173526730211355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2</cp:revision>
  <dcterms:created xsi:type="dcterms:W3CDTF">2019-04-15T04:36:00Z</dcterms:created>
  <dcterms:modified xsi:type="dcterms:W3CDTF">2019-04-15T04:36:00Z</dcterms:modified>
</cp:coreProperties>
</file>